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Annelie Vinqvist</w:t>
        <w:tab/>
        <w:t xml:space="preserve">AV</w:t>
      </w:r>
    </w:p>
    <w:p w:rsidR="00000000" w:rsidDel="00000000" w:rsidP="00000000" w:rsidRDefault="00000000" w:rsidRPr="00000000" w14:paraId="00000002">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Carolina Olsson </w:t>
        <w:tab/>
        <w:t xml:space="preserve">CO</w:t>
      </w:r>
    </w:p>
    <w:p w:rsidR="00000000" w:rsidDel="00000000" w:rsidP="00000000" w:rsidRDefault="00000000" w:rsidRPr="00000000" w14:paraId="00000003">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w:t>
      </w:r>
    </w:p>
    <w:p w:rsidR="00000000" w:rsidDel="00000000" w:rsidP="00000000" w:rsidRDefault="00000000" w:rsidRPr="00000000" w14:paraId="00000004">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Ola Holmqvist </w:t>
        <w:tab/>
        <w:t xml:space="preserve">OH</w:t>
      </w:r>
    </w:p>
    <w:p w:rsidR="00000000" w:rsidDel="00000000" w:rsidP="00000000" w:rsidRDefault="00000000" w:rsidRPr="00000000" w14:paraId="00000005">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6">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08">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9">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A">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D">
      <w:pPr>
        <w:numPr>
          <w:ilvl w:val="0"/>
          <w:numId w:val="3"/>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1 054 808 kr på Sparbanken plus 260 344 kr på Ivetofta. Alla dokument som behövs för utökad användning är lämnat till Ivetofta sparbank och ett möte ska bokas. Vi avvaktar med att skaffa betalkort och annat swishkonto.</w:t>
      </w:r>
    </w:p>
    <w:p w:rsidR="00000000" w:rsidDel="00000000" w:rsidP="00000000" w:rsidRDefault="00000000" w:rsidRPr="00000000" w14:paraId="0000000E">
      <w:pPr>
        <w:numPr>
          <w:ilvl w:val="0"/>
          <w:numId w:val="3"/>
        </w:numPr>
        <w:spacing w:line="360" w:lineRule="auto"/>
        <w:ind w:left="720" w:hanging="36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Sponsringen från Culinar har betalts. Maxi har fakturerats (Bromölla och Kristianstad). </w:t>
      </w:r>
      <w:r w:rsidDel="00000000" w:rsidR="00000000" w:rsidRPr="00000000">
        <w:rPr>
          <w:rtl w:val="0"/>
        </w:rPr>
      </w:r>
    </w:p>
    <w:p w:rsidR="00000000" w:rsidDel="00000000" w:rsidP="00000000" w:rsidRDefault="00000000" w:rsidRPr="00000000" w14:paraId="0000000F">
      <w:pPr>
        <w:numPr>
          <w:ilvl w:val="0"/>
          <w:numId w:val="3"/>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 har gjort en ansökan från Sparbanksstiftelsen om bidrag till 2 mål till och ett “skotträningsnät”. De vi hade tänkt från början går på ca 66 000 kr och vi har blivit beviljade 33 000 kr. AV beställer 7-mannamål innan den 30/11 då priset var något rabatterat, så lägger vi till mellanskillnaden.</w:t>
      </w:r>
      <w:r w:rsidDel="00000000" w:rsidR="00000000" w:rsidRPr="00000000">
        <w:rPr>
          <w:rtl w:val="0"/>
        </w:rPr>
      </w:r>
    </w:p>
    <w:p w:rsidR="00000000" w:rsidDel="00000000" w:rsidP="00000000" w:rsidRDefault="00000000" w:rsidRPr="00000000" w14:paraId="00000010">
      <w:pPr>
        <w:numPr>
          <w:ilvl w:val="0"/>
          <w:numId w:val="3"/>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håller utkik på sociala medier för att se när Maxis bidragsansökan öppnar då det inte gick att söka på annat sätt. OH ser även över och kontaktar Tomas på Maxi (Kristianstad och Bromölla) vars sponsringsavtal går ut detta året.</w:t>
      </w:r>
      <w:r w:rsidDel="00000000" w:rsidR="00000000" w:rsidRPr="00000000">
        <w:rPr>
          <w:rtl w:val="0"/>
        </w:rPr>
      </w:r>
    </w:p>
    <w:p w:rsidR="00000000" w:rsidDel="00000000" w:rsidP="00000000" w:rsidRDefault="00000000" w:rsidRPr="00000000" w14:paraId="00000011">
      <w:pPr>
        <w:numPr>
          <w:ilvl w:val="0"/>
          <w:numId w:val="3"/>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 ska delta i en digital bokföringsutbildning.</w:t>
      </w:r>
    </w:p>
    <w:p w:rsidR="00000000" w:rsidDel="00000000" w:rsidP="00000000" w:rsidRDefault="00000000" w:rsidRPr="00000000" w14:paraId="00000012">
      <w:pPr>
        <w:numPr>
          <w:ilvl w:val="0"/>
          <w:numId w:val="3"/>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7 046 kr från gräsroten, Svenska spel, har betalats ut till oss.</w:t>
      </w:r>
    </w:p>
    <w:p w:rsidR="00000000" w:rsidDel="00000000" w:rsidP="00000000" w:rsidRDefault="00000000" w:rsidRPr="00000000" w14:paraId="00000013">
      <w:pPr>
        <w:numPr>
          <w:ilvl w:val="0"/>
          <w:numId w:val="3"/>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2 497 kr i aktivitetsstöd från kommunen har kommit in på kontot samt 1 565 kr i konstgräsuthyrning för okt.</w:t>
      </w:r>
    </w:p>
    <w:p w:rsidR="00000000" w:rsidDel="00000000" w:rsidP="00000000" w:rsidRDefault="00000000" w:rsidRPr="00000000" w14:paraId="00000014">
      <w:pPr>
        <w:numPr>
          <w:ilvl w:val="0"/>
          <w:numId w:val="3"/>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 fakturerar skolan för deras användande av planerna. (Se över kontraktet om det ska omförhandlas.)</w:t>
      </w:r>
      <w:r w:rsidDel="00000000" w:rsidR="00000000" w:rsidRPr="00000000">
        <w:rPr>
          <w:rtl w:val="0"/>
        </w:rPr>
      </w:r>
    </w:p>
    <w:p w:rsidR="00000000" w:rsidDel="00000000" w:rsidP="00000000" w:rsidRDefault="00000000" w:rsidRPr="00000000" w14:paraId="00000015">
      <w:pPr>
        <w:tabs>
          <w:tab w:val="left" w:leader="none" w:pos="2552"/>
          <w:tab w:val="left" w:leader="none" w:pos="3119"/>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6">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Armin </w:t>
      </w:r>
      <w:r w:rsidDel="00000000" w:rsidR="00000000" w:rsidRPr="00000000">
        <w:rPr>
          <w:rFonts w:ascii="Calibri" w:cs="Calibri" w:eastAsia="Calibri" w:hAnsi="Calibri"/>
          <w:color w:val="212121"/>
          <w:sz w:val="24"/>
          <w:szCs w:val="24"/>
          <w:rtl w:val="0"/>
        </w:rPr>
        <w:t xml:space="preserve">Feratovic</w:t>
      </w:r>
      <w:r w:rsidDel="00000000" w:rsidR="00000000" w:rsidRPr="00000000">
        <w:rPr>
          <w:color w:val="212121"/>
          <w:highlight w:val="white"/>
          <w:rtl w:val="0"/>
        </w:rPr>
        <w:t xml:space="preserve"> </w:t>
      </w:r>
      <w:r w:rsidDel="00000000" w:rsidR="00000000" w:rsidRPr="00000000">
        <w:rPr>
          <w:rFonts w:ascii="Calibri" w:cs="Calibri" w:eastAsia="Calibri" w:hAnsi="Calibri"/>
          <w:sz w:val="24"/>
          <w:szCs w:val="24"/>
          <w:rtl w:val="0"/>
        </w:rPr>
        <w:t xml:space="preserve">och Admir Sitarevic tränar seniorerna nästa säsong. Kontrakt kommer skrivas inom kort.</w:t>
      </w:r>
    </w:p>
    <w:p w:rsidR="00000000" w:rsidDel="00000000" w:rsidP="00000000" w:rsidRDefault="00000000" w:rsidRPr="00000000" w14:paraId="00000017">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Tränarstaben och sektionen har haft möte med de gamla spelarna och några nya. 2 stycken lämnar vad vi vet nu, 2-3 stycken verkar ha bestämt sig för att ansluta sig till truppen. Några till har varit på provträning. </w:t>
      </w:r>
    </w:p>
    <w:p w:rsidR="00000000" w:rsidDel="00000000" w:rsidP="00000000" w:rsidRDefault="00000000" w:rsidRPr="00000000" w14:paraId="00000018">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Ska ha pantinsamling den 9/12. </w:t>
      </w:r>
    </w:p>
    <w:p w:rsidR="00000000" w:rsidDel="00000000" w:rsidP="00000000" w:rsidRDefault="00000000" w:rsidRPr="00000000" w14:paraId="00000019">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Börjar träna v 4. Ska troligen spela alliansen.</w:t>
      </w:r>
    </w:p>
    <w:p w:rsidR="00000000" w:rsidDel="00000000" w:rsidP="00000000" w:rsidRDefault="00000000" w:rsidRPr="00000000" w14:paraId="0000001A">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Fler personer kommer ansluta till sektionen - dessa får väljas in på årsmötet.</w:t>
      </w:r>
    </w:p>
    <w:p w:rsidR="00000000" w:rsidDel="00000000" w:rsidP="00000000" w:rsidRDefault="00000000" w:rsidRPr="00000000" w14:paraId="0000001B">
      <w:pPr>
        <w:tabs>
          <w:tab w:val="left" w:leader="none" w:pos="2552"/>
          <w:tab w:val="left" w:leader="none" w:pos="3119"/>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tabs>
          <w:tab w:val="left" w:leader="none" w:pos="2552"/>
          <w:tab w:val="left" w:leader="none" w:pos="3119"/>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tabs>
          <w:tab w:val="left" w:leader="none" w:pos="2552"/>
          <w:tab w:val="left" w:leader="none"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Ungdomssektionen</w:t>
      </w:r>
      <w:r w:rsidDel="00000000" w:rsidR="00000000" w:rsidRPr="00000000">
        <w:rPr>
          <w:rtl w:val="0"/>
        </w:rPr>
      </w:r>
    </w:p>
    <w:p w:rsidR="00000000" w:rsidDel="00000000" w:rsidP="00000000" w:rsidRDefault="00000000" w:rsidRPr="00000000" w14:paraId="0000001E">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Förslag på att införa bollkallar/lisor igen. OH lyfter det med sektionen och ev kan vi dra ihop det till nästa säsong.</w:t>
      </w:r>
      <w:r w:rsidDel="00000000" w:rsidR="00000000" w:rsidRPr="00000000">
        <w:rPr>
          <w:rtl w:val="0"/>
        </w:rPr>
      </w:r>
    </w:p>
    <w:p w:rsidR="00000000" w:rsidDel="00000000" w:rsidP="00000000" w:rsidRDefault="00000000" w:rsidRPr="00000000" w14:paraId="0000001F">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ska bjuda in 5-åringarna till utesäsongen, förutsatt att det finns ledare.</w:t>
      </w:r>
      <w:r w:rsidDel="00000000" w:rsidR="00000000" w:rsidRPr="00000000">
        <w:rPr>
          <w:rtl w:val="0"/>
        </w:rPr>
      </w:r>
    </w:p>
    <w:p w:rsidR="00000000" w:rsidDel="00000000" w:rsidP="00000000" w:rsidRDefault="00000000" w:rsidRPr="00000000" w14:paraId="00000020">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Frågan har kommit upp om att köpa sig fri från lottförsäljning. Vi funderar på vad vi tycker i denna fråga och fattar beslut nästa möte. </w:t>
      </w:r>
      <w:r w:rsidDel="00000000" w:rsidR="00000000" w:rsidRPr="00000000">
        <w:rPr>
          <w:rtl w:val="0"/>
        </w:rPr>
      </w:r>
    </w:p>
    <w:p w:rsidR="00000000" w:rsidDel="00000000" w:rsidP="00000000" w:rsidRDefault="00000000" w:rsidRPr="00000000" w14:paraId="00000021">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Pokaler är beställda och avslutningar planeras. Jumpyard och Leos är bokat.</w:t>
      </w:r>
    </w:p>
    <w:p w:rsidR="00000000" w:rsidDel="00000000" w:rsidP="00000000" w:rsidRDefault="00000000" w:rsidRPr="00000000" w14:paraId="00000022">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Kristoffer Rydberg har blivit ny tränare för mix 18 (24 spelare) och Anders Roos är med i PF 6/7 (15-16 spelare). F8 ser ut att bli 15-16 spelare då Nosabys tjejer till nästa säsong kommer tillhöra Fjälkinge.</w:t>
      </w:r>
    </w:p>
    <w:p w:rsidR="00000000" w:rsidDel="00000000" w:rsidP="00000000" w:rsidRDefault="00000000" w:rsidRPr="00000000" w14:paraId="00000023">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Bingolotterna är utdelade.</w:t>
      </w:r>
    </w:p>
    <w:p w:rsidR="00000000" w:rsidDel="00000000" w:rsidP="00000000" w:rsidRDefault="00000000" w:rsidRPr="00000000" w14:paraId="00000024">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U-ledarna ska träffas i januari och uppdatera riktlinjerna som finns för spelare, ledare och vårdnadshavare. Pärm ska skapas för nya ledare med info som man kan tänkas  behöva ha.</w:t>
      </w:r>
    </w:p>
    <w:p w:rsidR="00000000" w:rsidDel="00000000" w:rsidP="00000000" w:rsidRDefault="00000000" w:rsidRPr="00000000" w14:paraId="00000025">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2A">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Mötet beslutar att vi ska ta upp ett hål i grinden vid konstgräsplanen för att bjuda in spelsugna. AV kollar om det kanske går att söka pengar till projektet och hur andra idrottsplatser löst “insläppet”.</w:t>
      </w:r>
    </w:p>
    <w:p w:rsidR="00000000" w:rsidDel="00000000" w:rsidP="00000000" w:rsidRDefault="00000000" w:rsidRPr="00000000" w14:paraId="0000002B">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Nya nycklar, hänglås (2 extra) och cylindrar från Låsgiganten - JL tar prisuppgift och delar detta i messangergruppen för att sedan beställa.</w:t>
      </w:r>
      <w:r w:rsidDel="00000000" w:rsidR="00000000" w:rsidRPr="00000000">
        <w:rPr>
          <w:rtl w:val="0"/>
        </w:rPr>
      </w:r>
    </w:p>
    <w:p w:rsidR="00000000" w:rsidDel="00000000" w:rsidP="00000000" w:rsidRDefault="00000000" w:rsidRPr="00000000" w14:paraId="0000002C">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Vaktmästaren har börjat måla om omklädningsrummen och kommer fortsätta med detta när han hinner.</w:t>
      </w:r>
      <w:r w:rsidDel="00000000" w:rsidR="00000000" w:rsidRPr="00000000">
        <w:rPr>
          <w:rtl w:val="0"/>
        </w:rPr>
      </w:r>
    </w:p>
    <w:p w:rsidR="00000000" w:rsidDel="00000000" w:rsidP="00000000" w:rsidRDefault="00000000" w:rsidRPr="00000000" w14:paraId="0000002D">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Uthyrningsperioden för konstgräs börjar den 16/10. AV gör schema för stängningarna, vaktmästaren öppnar vardagar. AV kollar med kommunen  om vi behöver stå för omklädningsrum vid träningar eller inte.</w:t>
      </w:r>
    </w:p>
    <w:p w:rsidR="00000000" w:rsidDel="00000000" w:rsidP="00000000" w:rsidRDefault="00000000" w:rsidRPr="00000000" w14:paraId="0000002E">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Styrelsen öppnar/stänger v 49. </w:t>
      </w:r>
    </w:p>
    <w:p w:rsidR="00000000" w:rsidDel="00000000" w:rsidP="00000000" w:rsidRDefault="00000000" w:rsidRPr="00000000" w14:paraId="0000002F">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Snöröjning??</w:t>
      </w:r>
    </w:p>
    <w:p w:rsidR="00000000" w:rsidDel="00000000" w:rsidP="00000000" w:rsidRDefault="00000000" w:rsidRPr="00000000" w14:paraId="00000030">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Kommunen kommer ta fram ett kostnadsförslag för att installera taggar till omklädningsrum och grindar, så får vi ta ställning till detta när vi vet kostnaden.</w:t>
      </w:r>
    </w:p>
    <w:p w:rsidR="00000000" w:rsidDel="00000000" w:rsidP="00000000" w:rsidRDefault="00000000" w:rsidRPr="00000000" w14:paraId="00000031">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tabs>
          <w:tab w:val="left" w:leader="none" w:pos="2552"/>
          <w:tab w:val="left" w:leader="none"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34">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Krister, vaktmästarens, lönerevision är i november 2023. </w:t>
      </w:r>
      <w:r w:rsidDel="00000000" w:rsidR="00000000" w:rsidRPr="00000000">
        <w:rPr>
          <w:rtl w:val="0"/>
        </w:rPr>
      </w:r>
    </w:p>
    <w:p w:rsidR="00000000" w:rsidDel="00000000" w:rsidP="00000000" w:rsidRDefault="00000000" w:rsidRPr="00000000" w14:paraId="00000035">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bestämmer att vi ska ha en gemensam avslutning för styrelse, herr- och u-sektionen. Datum sätts till fredagen den 19/1, ev på Persgård ca 17 pers. CO kontaktar o tar prisuppgift och återkommer.</w:t>
      </w:r>
      <w:r w:rsidDel="00000000" w:rsidR="00000000" w:rsidRPr="00000000">
        <w:rPr>
          <w:rtl w:val="0"/>
        </w:rPr>
      </w:r>
    </w:p>
    <w:p w:rsidR="00000000" w:rsidDel="00000000" w:rsidP="00000000" w:rsidRDefault="00000000" w:rsidRPr="00000000" w14:paraId="00000036">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Frågan om träningsoveraller (både till spelare och ledare) och andra kläder lyfts. Vi funderar på om det varit smidigare och om det kunnat ge oss lite rabatterade priser om vi erbjuder köp vid 2 tillfälle/år. Det blir till på köpet också ett sätt som kan minimera att ledaroveraller “plockas ut i onödan”. Kontraktet med Sportringen går ut den 31/12. OH kollar med Intersport, Stadium och Sportringen för att se vad de kan erbjuda oss, både med tanke på pris, märke och utbud.</w:t>
      </w:r>
    </w:p>
    <w:p w:rsidR="00000000" w:rsidDel="00000000" w:rsidP="00000000" w:rsidRDefault="00000000" w:rsidRPr="00000000" w14:paraId="00000037">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På nästa möte föreslår vi medlemsavgift för 2024  (samma för alla) och träningsavgift för de aktiva. Detta är ett ärende som sedan beslutas på årsmötet.</w:t>
      </w:r>
    </w:p>
    <w:p w:rsidR="00000000" w:rsidDel="00000000" w:rsidP="00000000" w:rsidRDefault="00000000" w:rsidRPr="00000000" w14:paraId="00000038">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Årsmötesdatum sätts till 22/2-24 kl. 18.30. AV ser till så att alla dokument kommer in och CO sätter ihop detta och skickar även annons till KB.</w:t>
      </w:r>
    </w:p>
    <w:p w:rsidR="00000000" w:rsidDel="00000000" w:rsidP="00000000" w:rsidRDefault="00000000" w:rsidRPr="00000000" w14:paraId="00000039">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 lånar klubbstugan den 24/1.</w:t>
      </w:r>
    </w:p>
    <w:p w:rsidR="00000000" w:rsidDel="00000000" w:rsidP="00000000" w:rsidRDefault="00000000" w:rsidRPr="00000000" w14:paraId="0000003A">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Julhälsning och lotter till sponsorer fixar AV och CO.  AV köper blomma till E22.</w:t>
      </w:r>
    </w:p>
    <w:p w:rsidR="00000000" w:rsidDel="00000000" w:rsidP="00000000" w:rsidRDefault="00000000" w:rsidRPr="00000000" w14:paraId="0000003B">
      <w:pPr>
        <w:tabs>
          <w:tab w:val="left" w:leader="none" w:pos="2552"/>
          <w:tab w:val="left" w:leader="none"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tabs>
          <w:tab w:val="left" w:leader="none" w:pos="2552"/>
          <w:tab w:val="left" w:leader="none"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Nästa möte onsdagen </w:t>
      </w:r>
      <w:r w:rsidDel="00000000" w:rsidR="00000000" w:rsidRPr="00000000">
        <w:rPr>
          <w:rFonts w:ascii="Calibri" w:cs="Calibri" w:eastAsia="Calibri" w:hAnsi="Calibri"/>
          <w:b w:val="1"/>
          <w:sz w:val="24"/>
          <w:szCs w:val="24"/>
          <w:rtl w:val="0"/>
        </w:rPr>
        <w:t xml:space="preserve">den 10/1 kl 18.30</w:t>
      </w:r>
      <w:r w:rsidDel="00000000" w:rsidR="00000000" w:rsidRPr="00000000">
        <w:rPr>
          <w:rFonts w:ascii="Calibri" w:cs="Calibri" w:eastAsia="Calibri" w:hAnsi="Calibri"/>
          <w:sz w:val="24"/>
          <w:szCs w:val="24"/>
          <w:rtl w:val="0"/>
        </w:rPr>
        <w:t xml:space="preserve">.  Carro fixar fika. </w:t>
      </w:r>
    </w:p>
    <w:p w:rsidR="00000000" w:rsidDel="00000000" w:rsidP="00000000" w:rsidRDefault="00000000" w:rsidRPr="00000000" w14:paraId="0000003F">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43">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47">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49">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Carolina Olsson</w:t>
        <w:tab/>
        <w:tab/>
        <w:tab/>
        <w:tab/>
        <w:t xml:space="preserve">Annelie Vinqvist</w:t>
        <w:tab/>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widowControl w:val="0"/>
      <w:spacing w:line="276" w:lineRule="auto"/>
      <w:rPr>
        <w:rFonts w:ascii="Calibri" w:cs="Calibri" w:eastAsia="Calibri" w:hAnsi="Calibri"/>
      </w:rPr>
    </w:pPr>
    <w:r w:rsidDel="00000000" w:rsidR="00000000" w:rsidRPr="00000000">
      <w:rPr>
        <w:rtl w:val="0"/>
      </w:rPr>
    </w:r>
  </w:p>
  <w:tbl>
    <w:tblPr>
      <w:tblStyle w:val="Table1"/>
      <w:tblW w:w="9795.0" w:type="dxa"/>
      <w:jc w:val="left"/>
      <w:tblInd w:w="-71.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4B">
          <w:pPr>
            <w:tabs>
              <w:tab w:val="center" w:leader="none" w:pos="4536"/>
              <w:tab w:val="right" w:leader="none"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4C">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tabs>
              <w:tab w:val="center" w:leader="none" w:pos="4536"/>
              <w:tab w:val="right" w:leader="none" w:pos="9072"/>
              <w:tab w:val="right" w:leader="none"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4E">
          <w:pPr>
            <w:tabs>
              <w:tab w:val="center" w:leader="none" w:pos="4536"/>
              <w:tab w:val="right" w:leader="none"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9, 231122</w:t>
          </w:r>
        </w:p>
      </w:tc>
    </w:tr>
  </w:tbl>
  <w:p w:rsidR="00000000" w:rsidDel="00000000" w:rsidP="00000000" w:rsidRDefault="00000000" w:rsidRPr="00000000" w14:paraId="00000050">
    <w:pPr>
      <w:tabs>
        <w:tab w:val="center" w:leader="none" w:pos="4536"/>
        <w:tab w:val="right" w:leader="none" w:pos="9072"/>
        <w:tab w:val="left" w:leader="none"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ZOhkkHr8y1fpgaDFc59475yg8g==">CgMxLjA4AHIhMTlwM2J5SExtazZPT3B6T3lhZ05QZS1rSG5HWi1ZY2JC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